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EDBA" w14:textId="5662A09C" w:rsidR="00C5692F" w:rsidRPr="00C5692F" w:rsidRDefault="00C5692F">
      <w:pPr>
        <w:rPr>
          <w:b/>
          <w:bCs/>
          <w:u w:val="single"/>
        </w:rPr>
      </w:pPr>
      <w:r w:rsidRPr="00C5692F">
        <w:rPr>
          <w:b/>
          <w:bCs/>
          <w:u w:val="single"/>
        </w:rPr>
        <w:t>Slide 1: Welcome – 00:0:00,00</w:t>
      </w:r>
    </w:p>
    <w:p w14:paraId="403493E7" w14:textId="77777777" w:rsidR="00C5692F" w:rsidRDefault="00C5692F"/>
    <w:p w14:paraId="68EFB719" w14:textId="730D9479" w:rsidR="00F15AD1" w:rsidRDefault="003003E3">
      <w:r>
        <w:t xml:space="preserve">Welcome to the virtual presentation </w:t>
      </w:r>
      <w:r w:rsidR="00C76E37">
        <w:t xml:space="preserve">for the reconstruction </w:t>
      </w:r>
      <w:r>
        <w:t>of Main Street in Chippawa</w:t>
      </w:r>
      <w:r w:rsidR="00C76E37">
        <w:t>.</w:t>
      </w:r>
    </w:p>
    <w:p w14:paraId="7B6370A0" w14:textId="1E01EEB6" w:rsidR="00C76E37" w:rsidRDefault="00C76E37">
      <w:r>
        <w:t>The limits for the reconstruction will be on Main Street from Willoughby Drive to Sodom Road.</w:t>
      </w:r>
    </w:p>
    <w:p w14:paraId="4B2F8B2B" w14:textId="111E8729" w:rsidR="00C76E37" w:rsidRDefault="00C76E37">
      <w:r>
        <w:t>This presentation will be posted online from July 8 to July 15, 2022.</w:t>
      </w:r>
    </w:p>
    <w:p w14:paraId="5B3E87B8" w14:textId="5F30ECA2" w:rsidR="00C5692F" w:rsidRDefault="00C5692F" w:rsidP="00C76E37"/>
    <w:p w14:paraId="72F2FD0F" w14:textId="0C16D1EC" w:rsidR="00C5692F" w:rsidRDefault="00C5692F" w:rsidP="00C76E37">
      <w:r w:rsidRPr="00BB42BE">
        <w:rPr>
          <w:b/>
          <w:bCs/>
          <w:u w:val="single"/>
        </w:rPr>
        <w:t xml:space="preserve">Slide 2: </w:t>
      </w:r>
      <w:r w:rsidR="00BB42BE" w:rsidRPr="00BB42BE">
        <w:rPr>
          <w:b/>
          <w:bCs/>
          <w:u w:val="single"/>
        </w:rPr>
        <w:t>Goals for the PIC -</w:t>
      </w:r>
      <w:r w:rsidR="00BB42BE" w:rsidRPr="00BB42BE">
        <w:rPr>
          <w:u w:val="single"/>
        </w:rPr>
        <w:t xml:space="preserve"> </w:t>
      </w:r>
      <w:r w:rsidR="00BB42BE" w:rsidRPr="00BB42BE">
        <w:rPr>
          <w:b/>
          <w:bCs/>
          <w:u w:val="single"/>
        </w:rPr>
        <w:t>00:</w:t>
      </w:r>
      <w:r w:rsidR="00BB42BE" w:rsidRPr="00C5692F">
        <w:rPr>
          <w:b/>
          <w:bCs/>
          <w:u w:val="single"/>
        </w:rPr>
        <w:t>0:</w:t>
      </w:r>
      <w:r w:rsidR="006808E2">
        <w:rPr>
          <w:b/>
          <w:bCs/>
          <w:u w:val="single"/>
        </w:rPr>
        <w:t>18</w:t>
      </w:r>
      <w:r w:rsidR="00BB42BE" w:rsidRPr="00C5692F">
        <w:rPr>
          <w:b/>
          <w:bCs/>
          <w:u w:val="single"/>
        </w:rPr>
        <w:t>,00</w:t>
      </w:r>
    </w:p>
    <w:p w14:paraId="7FCC644D" w14:textId="77777777" w:rsidR="00C5692F" w:rsidRDefault="00C5692F" w:rsidP="00C76E37"/>
    <w:p w14:paraId="5B33FA26" w14:textId="5000A53A" w:rsidR="00C76E37" w:rsidRDefault="00C76E37" w:rsidP="00C76E37">
      <w:r>
        <w:t>The goals for this presentation will be to provide an update on project details and limits, p</w:t>
      </w:r>
      <w:r>
        <w:t>rovide a preliminary project timeline</w:t>
      </w:r>
      <w:r>
        <w:t>, p</w:t>
      </w:r>
      <w:r>
        <w:t>rovide an overview of the evaluation of alternatives</w:t>
      </w:r>
      <w:r>
        <w:t>, and to e</w:t>
      </w:r>
      <w:r>
        <w:t>ngage residents who live and work in the area to</w:t>
      </w:r>
      <w:r>
        <w:t xml:space="preserve"> </w:t>
      </w:r>
      <w:r>
        <w:t>provide feedback on the preferred solution.</w:t>
      </w:r>
    </w:p>
    <w:p w14:paraId="43CF8B32" w14:textId="164C18B4" w:rsidR="00BB42BE" w:rsidRDefault="00BB42BE" w:rsidP="00C76E37"/>
    <w:p w14:paraId="757674B8" w14:textId="62F30BF6" w:rsidR="00BB42BE" w:rsidRDefault="00BB42BE" w:rsidP="00BB42BE">
      <w:r w:rsidRPr="00BB42BE">
        <w:rPr>
          <w:b/>
          <w:bCs/>
          <w:u w:val="single"/>
        </w:rPr>
        <w:t xml:space="preserve">Slide </w:t>
      </w:r>
      <w:r>
        <w:rPr>
          <w:b/>
          <w:bCs/>
          <w:u w:val="single"/>
        </w:rPr>
        <w:t>3</w:t>
      </w:r>
      <w:r w:rsidRPr="00BB42BE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Why Reconstruct Main Street?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 w:rsidRPr="00C5692F">
        <w:rPr>
          <w:b/>
          <w:bCs/>
          <w:u w:val="single"/>
        </w:rPr>
        <w:t>0:</w:t>
      </w:r>
      <w:r w:rsidR="006808E2">
        <w:rPr>
          <w:b/>
          <w:bCs/>
          <w:u w:val="single"/>
        </w:rPr>
        <w:t>36</w:t>
      </w:r>
      <w:r w:rsidRPr="00C5692F">
        <w:rPr>
          <w:b/>
          <w:bCs/>
          <w:u w:val="single"/>
        </w:rPr>
        <w:t>,00</w:t>
      </w:r>
    </w:p>
    <w:p w14:paraId="005C7162" w14:textId="77777777" w:rsidR="00BB42BE" w:rsidRDefault="00BB42BE" w:rsidP="00C76E37"/>
    <w:p w14:paraId="7CB19E1B" w14:textId="5197662D" w:rsidR="000327D7" w:rsidRDefault="000327D7" w:rsidP="00C76E37">
      <w:r>
        <w:t>Why reconstruct Main Street?</w:t>
      </w:r>
    </w:p>
    <w:p w14:paraId="1C8EA7F1" w14:textId="77777777" w:rsidR="007F1733" w:rsidRDefault="007F1733" w:rsidP="007F1733">
      <w:r>
        <w:t>Reconstruction allows for the opportunity to upgrade the existing road structure,</w:t>
      </w:r>
    </w:p>
    <w:p w14:paraId="27CD9BCC" w14:textId="77777777" w:rsidR="007F1733" w:rsidRDefault="007F1733" w:rsidP="007F1733">
      <w:r>
        <w:t>replace aging infrastructure, and improve pedestrian and vehicular safety by</w:t>
      </w:r>
    </w:p>
    <w:p w14:paraId="15DEB362" w14:textId="6276ED5C" w:rsidR="007F1733" w:rsidRDefault="007F1733" w:rsidP="007F1733">
      <w:r>
        <w:t>adding cycling facilities</w:t>
      </w:r>
      <w:r w:rsidR="00D62F00">
        <w:t>.</w:t>
      </w:r>
    </w:p>
    <w:p w14:paraId="1B947B03" w14:textId="2A68A1AF" w:rsidR="007F1733" w:rsidRDefault="007F1733" w:rsidP="007F1733">
      <w:r>
        <w:t>The primary objective is to improve the road cross section to allow for adequate</w:t>
      </w:r>
    </w:p>
    <w:p w14:paraId="2A3FF5B6" w14:textId="077CD55E" w:rsidR="007F1733" w:rsidRDefault="007F1733" w:rsidP="007F1733">
      <w:r>
        <w:t>cycling facilities while upgrading aging infrastructure and road</w:t>
      </w:r>
      <w:r w:rsidR="00D62F00">
        <w:t>.</w:t>
      </w:r>
    </w:p>
    <w:p w14:paraId="72C215DD" w14:textId="60E365DA" w:rsidR="007F1733" w:rsidRDefault="007F1733" w:rsidP="007F1733">
      <w:r>
        <w:t>This section of Main Street is identified in the Regional Bikeways Plan as part of</w:t>
      </w:r>
    </w:p>
    <w:p w14:paraId="1ACDBBD2" w14:textId="0EC734D7" w:rsidR="007F1733" w:rsidRDefault="007F1733" w:rsidP="007F1733">
      <w:r>
        <w:t>the 2003 Regional Cycling Network as an infill link</w:t>
      </w:r>
      <w:r w:rsidR="00D62F00">
        <w:t>.</w:t>
      </w:r>
    </w:p>
    <w:p w14:paraId="61AB1691" w14:textId="1C7300B1" w:rsidR="007F1733" w:rsidRDefault="007F1733" w:rsidP="007F1733">
      <w:r>
        <w:t>This review is intended to identify appropriate cycling facility types for the corridor,</w:t>
      </w:r>
    </w:p>
    <w:p w14:paraId="7B8DAA1D" w14:textId="02EE4E89" w:rsidR="007F1733" w:rsidRDefault="007F1733" w:rsidP="007F1733">
      <w:r>
        <w:t>develop and evaluate alternative implementation strategies</w:t>
      </w:r>
      <w:r w:rsidR="00D62F00">
        <w:t>.</w:t>
      </w:r>
    </w:p>
    <w:p w14:paraId="04C41AE4" w14:textId="543168D6" w:rsidR="007F1733" w:rsidRDefault="007F1733" w:rsidP="007F1733">
      <w:r>
        <w:t>Main Street is a two-lane roadway with a posted speed limit of 50 km/</w:t>
      </w:r>
      <w:proofErr w:type="spellStart"/>
      <w:r>
        <w:t>hr</w:t>
      </w:r>
      <w:proofErr w:type="spellEnd"/>
      <w:r>
        <w:t xml:space="preserve"> and is</w:t>
      </w:r>
    </w:p>
    <w:p w14:paraId="72485625" w14:textId="068FB3A7" w:rsidR="007F1733" w:rsidRDefault="007F1733" w:rsidP="007F1733">
      <w:r>
        <w:t>classified as an arterial road</w:t>
      </w:r>
      <w:r w:rsidR="00D62F00">
        <w:t>.</w:t>
      </w:r>
    </w:p>
    <w:p w14:paraId="5C1DC7EB" w14:textId="59E51690" w:rsidR="007F1733" w:rsidRDefault="007F1733" w:rsidP="007F1733">
      <w:r>
        <w:t>The Region’s Transportation Master Plan Update indicated that the removal of</w:t>
      </w:r>
    </w:p>
    <w:p w14:paraId="7D8B7396" w14:textId="77777777" w:rsidR="007F1733" w:rsidRDefault="007F1733" w:rsidP="007F1733">
      <w:r>
        <w:t>parking was required along this section of Main Street to make room for</w:t>
      </w:r>
    </w:p>
    <w:p w14:paraId="3837BF10" w14:textId="360F5516" w:rsidR="000327D7" w:rsidRDefault="007F1733" w:rsidP="007F1733">
      <w:r>
        <w:t>appropriate cycling facilities</w:t>
      </w:r>
      <w:r w:rsidR="00D62F00">
        <w:t>.</w:t>
      </w:r>
    </w:p>
    <w:p w14:paraId="053FF66D" w14:textId="410A295B" w:rsidR="006808E2" w:rsidRDefault="006808E2" w:rsidP="007F1733"/>
    <w:p w14:paraId="0C63EFFC" w14:textId="6D999E59" w:rsidR="006808E2" w:rsidRDefault="006808E2" w:rsidP="006808E2">
      <w:r w:rsidRPr="00BB42BE">
        <w:rPr>
          <w:b/>
          <w:bCs/>
          <w:u w:val="single"/>
        </w:rPr>
        <w:t xml:space="preserve">Slide </w:t>
      </w:r>
      <w:r>
        <w:rPr>
          <w:b/>
          <w:bCs/>
          <w:u w:val="single"/>
        </w:rPr>
        <w:t>4</w:t>
      </w:r>
      <w:r w:rsidRPr="00BB42BE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Project Details and Limits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>
        <w:rPr>
          <w:b/>
          <w:bCs/>
          <w:u w:val="single"/>
        </w:rPr>
        <w:t>1</w:t>
      </w:r>
      <w:r w:rsidRPr="00C5692F">
        <w:rPr>
          <w:b/>
          <w:bCs/>
          <w:u w:val="single"/>
        </w:rPr>
        <w:t>:</w:t>
      </w:r>
      <w:r>
        <w:rPr>
          <w:b/>
          <w:bCs/>
          <w:u w:val="single"/>
        </w:rPr>
        <w:t>3</w:t>
      </w:r>
      <w:r>
        <w:rPr>
          <w:b/>
          <w:bCs/>
          <w:u w:val="single"/>
        </w:rPr>
        <w:t>5</w:t>
      </w:r>
      <w:r w:rsidRPr="00C5692F">
        <w:rPr>
          <w:b/>
          <w:bCs/>
          <w:u w:val="single"/>
        </w:rPr>
        <w:t>,00</w:t>
      </w:r>
    </w:p>
    <w:p w14:paraId="25D3950F" w14:textId="77777777" w:rsidR="006808E2" w:rsidRDefault="006808E2" w:rsidP="007F1733"/>
    <w:p w14:paraId="3A17B13E" w14:textId="0B8E6279" w:rsidR="00E80F4D" w:rsidRDefault="00E80F4D" w:rsidP="007F1733">
      <w:r>
        <w:t>Project details include approximately 1km of reconstruction o</w:t>
      </w:r>
      <w:r w:rsidR="00B42F1E">
        <w:t>f</w:t>
      </w:r>
      <w:r>
        <w:t xml:space="preserve"> Main Street from Sodom Road to Willoughby Drive.</w:t>
      </w:r>
    </w:p>
    <w:p w14:paraId="5969CBB9" w14:textId="20039329" w:rsidR="00D62F00" w:rsidRDefault="00E80F4D" w:rsidP="007F1733">
      <w:r>
        <w:t>The reconstruction will include the replacement of ageing storm and sanitary sewers.</w:t>
      </w:r>
    </w:p>
    <w:p w14:paraId="1BFBAE78" w14:textId="3A4B0517" w:rsidR="00E15CF3" w:rsidRDefault="00E15CF3" w:rsidP="00E15CF3">
      <w:r>
        <w:t>New granular base,</w:t>
      </w:r>
      <w:r w:rsidR="00B42F1E">
        <w:t xml:space="preserve"> topcoat </w:t>
      </w:r>
      <w:r>
        <w:t xml:space="preserve">asphalt, </w:t>
      </w:r>
      <w:r w:rsidR="00B42F1E">
        <w:t xml:space="preserve">as well las new </w:t>
      </w:r>
      <w:r>
        <w:t>curbs</w:t>
      </w:r>
      <w:r w:rsidR="00B42F1E">
        <w:t xml:space="preserve"> and</w:t>
      </w:r>
      <w:r>
        <w:t xml:space="preserve"> </w:t>
      </w:r>
      <w:r>
        <w:t>sidewalks</w:t>
      </w:r>
      <w:r w:rsidR="00B42F1E">
        <w:t>.</w:t>
      </w:r>
    </w:p>
    <w:p w14:paraId="1CB3DB8D" w14:textId="47A3E144" w:rsidR="00E15CF3" w:rsidRDefault="00B42F1E" w:rsidP="00E15CF3">
      <w:r>
        <w:t>As part of the road reconstruction designated bike</w:t>
      </w:r>
      <w:r w:rsidR="00E15CF3">
        <w:t xml:space="preserve"> lanes</w:t>
      </w:r>
      <w:r>
        <w:t xml:space="preserve"> will be</w:t>
      </w:r>
      <w:r w:rsidR="00E15CF3">
        <w:t xml:space="preserve"> added to each</w:t>
      </w:r>
      <w:r w:rsidR="00E15CF3">
        <w:t xml:space="preserve"> </w:t>
      </w:r>
      <w:r w:rsidR="00E15CF3">
        <w:t>side of the roadway</w:t>
      </w:r>
      <w:r>
        <w:t>.</w:t>
      </w:r>
    </w:p>
    <w:p w14:paraId="44314032" w14:textId="395CBD96" w:rsidR="00E15CF3" w:rsidRDefault="00E15CF3" w:rsidP="00E15CF3">
      <w:r>
        <w:t xml:space="preserve">Regrading of </w:t>
      </w:r>
      <w:r w:rsidR="00B42F1E">
        <w:t xml:space="preserve">the </w:t>
      </w:r>
      <w:r>
        <w:t>boulevards</w:t>
      </w:r>
      <w:r>
        <w:t xml:space="preserve"> </w:t>
      </w:r>
      <w:r>
        <w:t xml:space="preserve">and </w:t>
      </w:r>
      <w:r w:rsidR="00B42F1E">
        <w:t xml:space="preserve">the addition or replacement of </w:t>
      </w:r>
      <w:r>
        <w:t xml:space="preserve">driveway aprons </w:t>
      </w:r>
      <w:r w:rsidR="00B42F1E">
        <w:t xml:space="preserve">will be completed </w:t>
      </w:r>
      <w:r>
        <w:t>as</w:t>
      </w:r>
      <w:r>
        <w:t xml:space="preserve"> </w:t>
      </w:r>
      <w:r>
        <w:t>required</w:t>
      </w:r>
      <w:r w:rsidR="00B42F1E">
        <w:t>.</w:t>
      </w:r>
    </w:p>
    <w:p w14:paraId="35E1E3B5" w14:textId="35E963C8" w:rsidR="006808E2" w:rsidRDefault="006808E2" w:rsidP="00E15CF3"/>
    <w:p w14:paraId="782A20B8" w14:textId="4C0AF883" w:rsidR="006808E2" w:rsidRDefault="006808E2" w:rsidP="006808E2">
      <w:r w:rsidRPr="00BB42BE">
        <w:rPr>
          <w:b/>
          <w:bCs/>
          <w:u w:val="single"/>
        </w:rPr>
        <w:t xml:space="preserve">Slide </w:t>
      </w:r>
      <w:r>
        <w:rPr>
          <w:b/>
          <w:bCs/>
          <w:u w:val="single"/>
        </w:rPr>
        <w:t>5</w:t>
      </w:r>
      <w:r w:rsidRPr="00BB42BE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Project </w:t>
      </w:r>
      <w:r>
        <w:rPr>
          <w:b/>
          <w:bCs/>
          <w:u w:val="single"/>
        </w:rPr>
        <w:t>Timeline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>
        <w:rPr>
          <w:b/>
          <w:bCs/>
          <w:u w:val="single"/>
        </w:rPr>
        <w:t>2</w:t>
      </w:r>
      <w:r w:rsidRPr="00C5692F">
        <w:rPr>
          <w:b/>
          <w:bCs/>
          <w:u w:val="single"/>
        </w:rPr>
        <w:t>:</w:t>
      </w:r>
      <w:r>
        <w:rPr>
          <w:b/>
          <w:bCs/>
          <w:u w:val="single"/>
        </w:rPr>
        <w:t>06</w:t>
      </w:r>
      <w:r w:rsidRPr="00C5692F">
        <w:rPr>
          <w:b/>
          <w:bCs/>
          <w:u w:val="single"/>
        </w:rPr>
        <w:t>,00</w:t>
      </w:r>
    </w:p>
    <w:p w14:paraId="7D019BE4" w14:textId="77777777" w:rsidR="006808E2" w:rsidRDefault="006808E2" w:rsidP="00E15CF3"/>
    <w:p w14:paraId="5BD2B43D" w14:textId="0C97F8C4" w:rsidR="00B42F1E" w:rsidRDefault="00B42F1E" w:rsidP="00E15CF3">
      <w:r>
        <w:t>Project timeline. Currently we are looking at finalizing the preliminary design before moving into detailed design.</w:t>
      </w:r>
    </w:p>
    <w:p w14:paraId="3D2F37B8" w14:textId="338DC2C4" w:rsidR="00B42F1E" w:rsidRDefault="00B80C14" w:rsidP="00E15CF3">
      <w:r>
        <w:t xml:space="preserve">The </w:t>
      </w:r>
      <w:r w:rsidR="001C1D5E">
        <w:t>topographic</w:t>
      </w:r>
      <w:r>
        <w:t xml:space="preserve"> survey</w:t>
      </w:r>
      <w:r w:rsidR="001C1D5E">
        <w:t xml:space="preserve"> has been completed. The geotechnical investigation has been completed. The preliminary design of sanitary and storm sewers has been completed.</w:t>
      </w:r>
      <w:r>
        <w:t xml:space="preserve"> We have completed an evaluation of </w:t>
      </w:r>
      <w:r w:rsidR="001C1D5E">
        <w:t>cross section alternatives and are presenting them at this point in the project to solicitate feedback as part of this PIC.</w:t>
      </w:r>
    </w:p>
    <w:p w14:paraId="0595A696" w14:textId="079F758E" w:rsidR="001C1D5E" w:rsidRDefault="001C1D5E" w:rsidP="00E15CF3">
      <w:r>
        <w:t>Based on the feedback of this PIC, we will move forward to finalize the design to be completed by the winter of 2022.</w:t>
      </w:r>
    </w:p>
    <w:p w14:paraId="6C590AD2" w14:textId="5BEC8A5C" w:rsidR="001C1D5E" w:rsidRDefault="001C1D5E" w:rsidP="00E15CF3">
      <w:r>
        <w:lastRenderedPageBreak/>
        <w:t>Once the design is completed, we will look to tender in early 2023 and select the contractor to begin construction subject to budget approval.</w:t>
      </w:r>
    </w:p>
    <w:p w14:paraId="1C84E449" w14:textId="31367779" w:rsidR="006808E2" w:rsidRDefault="006808E2" w:rsidP="00E15CF3"/>
    <w:p w14:paraId="710DFB4C" w14:textId="31B43EDF" w:rsidR="006808E2" w:rsidRDefault="006808E2" w:rsidP="006808E2">
      <w:r w:rsidRPr="00BB42BE">
        <w:rPr>
          <w:b/>
          <w:bCs/>
          <w:u w:val="single"/>
        </w:rPr>
        <w:t xml:space="preserve">Slide </w:t>
      </w:r>
      <w:r>
        <w:rPr>
          <w:b/>
          <w:bCs/>
          <w:u w:val="single"/>
        </w:rPr>
        <w:t>6</w:t>
      </w:r>
      <w:r w:rsidRPr="00BB42BE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Existing Conditions 20m Right of Way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>
        <w:rPr>
          <w:b/>
          <w:bCs/>
          <w:u w:val="single"/>
        </w:rPr>
        <w:t>2</w:t>
      </w:r>
      <w:r w:rsidRPr="00C5692F">
        <w:rPr>
          <w:b/>
          <w:bCs/>
          <w:u w:val="single"/>
        </w:rPr>
        <w:t>:</w:t>
      </w:r>
      <w:r>
        <w:rPr>
          <w:b/>
          <w:bCs/>
          <w:u w:val="single"/>
        </w:rPr>
        <w:t>50</w:t>
      </w:r>
      <w:r w:rsidRPr="00C5692F">
        <w:rPr>
          <w:b/>
          <w:bCs/>
          <w:u w:val="single"/>
        </w:rPr>
        <w:t>,00</w:t>
      </w:r>
    </w:p>
    <w:p w14:paraId="1E139A2A" w14:textId="77777777" w:rsidR="006808E2" w:rsidRDefault="006808E2" w:rsidP="00E15CF3"/>
    <w:p w14:paraId="6988417E" w14:textId="359DFCE1" w:rsidR="00DB0D99" w:rsidRDefault="00DB0D99" w:rsidP="00E15CF3">
      <w:r>
        <w:t xml:space="preserve">Main Street within the project limits consists of a 20m right of way. Within that right of way, there is a current 9m pavement width consisting of </w:t>
      </w:r>
      <w:r w:rsidR="002261EB">
        <w:t>two travel lanes, one in each direction and a parking lane on the south side. The north side consists of a 3.1m grass boulevard, a 1.2m sidewalk, and a 0.5m frontage zone. The south side consists of a 3.8m grass boulevard, a 1.2m sidewalk, and 1.2m frontage zone. Hydro poles and other utilities are contained within the boulevard on each side.</w:t>
      </w:r>
    </w:p>
    <w:p w14:paraId="08FB0947" w14:textId="2CD556A6" w:rsidR="002261EB" w:rsidRDefault="002261EB" w:rsidP="00E15CF3">
      <w:r>
        <w:t>Existing mature trees are in the grass boulevard, primarily on the south side.</w:t>
      </w:r>
    </w:p>
    <w:p w14:paraId="3107942E" w14:textId="29AB1274" w:rsidR="004415D4" w:rsidRDefault="004415D4" w:rsidP="004415D4">
      <w:r>
        <w:t>The project area consists p</w:t>
      </w:r>
      <w:r>
        <w:t xml:space="preserve">rimarily </w:t>
      </w:r>
      <w:r>
        <w:t xml:space="preserve">of </w:t>
      </w:r>
      <w:r>
        <w:t>a residential corridor with driveway access and some commercial</w:t>
      </w:r>
      <w:r>
        <w:t xml:space="preserve"> buildings.</w:t>
      </w:r>
    </w:p>
    <w:p w14:paraId="0ACC7345" w14:textId="36D6FC85" w:rsidR="004415D4" w:rsidRDefault="004415D4" w:rsidP="004415D4">
      <w:r>
        <w:t>Main Street currently functions as a t</w:t>
      </w:r>
      <w:r>
        <w:t>ransit route</w:t>
      </w:r>
      <w:r>
        <w:t xml:space="preserve"> for buses</w:t>
      </w:r>
      <w:r>
        <w:t>.</w:t>
      </w:r>
    </w:p>
    <w:p w14:paraId="0F69FA2C" w14:textId="6ADCC621" w:rsidR="004415D4" w:rsidRDefault="004415D4" w:rsidP="004415D4">
      <w:r>
        <w:t>There is one noted a</w:t>
      </w:r>
      <w:r>
        <w:t xml:space="preserve">uxiliary </w:t>
      </w:r>
      <w:r>
        <w:t xml:space="preserve">turning </w:t>
      </w:r>
      <w:r>
        <w:t>lane at Willoughby Drive</w:t>
      </w:r>
      <w:r>
        <w:t>.</w:t>
      </w:r>
    </w:p>
    <w:p w14:paraId="32A9C704" w14:textId="3644B501" w:rsidR="006808E2" w:rsidRDefault="006808E2" w:rsidP="004415D4"/>
    <w:p w14:paraId="57FB852C" w14:textId="3D9A488D" w:rsidR="006808E2" w:rsidRDefault="006808E2" w:rsidP="006808E2">
      <w:r w:rsidRPr="00BB42BE">
        <w:rPr>
          <w:b/>
          <w:bCs/>
          <w:u w:val="single"/>
        </w:rPr>
        <w:t xml:space="preserve">Slide </w:t>
      </w:r>
      <w:r>
        <w:rPr>
          <w:b/>
          <w:bCs/>
          <w:u w:val="single"/>
        </w:rPr>
        <w:t>7</w:t>
      </w:r>
      <w:r w:rsidRPr="00BB42BE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Option 1 Buffered Bike Lanes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>
        <w:rPr>
          <w:b/>
          <w:bCs/>
          <w:u w:val="single"/>
        </w:rPr>
        <w:t>3</w:t>
      </w:r>
      <w:r w:rsidRPr="00C5692F">
        <w:rPr>
          <w:b/>
          <w:bCs/>
          <w:u w:val="single"/>
        </w:rPr>
        <w:t>:</w:t>
      </w:r>
      <w:r>
        <w:rPr>
          <w:b/>
          <w:bCs/>
          <w:u w:val="single"/>
        </w:rPr>
        <w:t>45</w:t>
      </w:r>
      <w:r w:rsidRPr="00C5692F">
        <w:rPr>
          <w:b/>
          <w:bCs/>
          <w:u w:val="single"/>
        </w:rPr>
        <w:t>,00</w:t>
      </w:r>
    </w:p>
    <w:p w14:paraId="5D09B1EC" w14:textId="77777777" w:rsidR="006808E2" w:rsidRDefault="006808E2" w:rsidP="004415D4"/>
    <w:p w14:paraId="6259AE21" w14:textId="3969FEB4" w:rsidR="002043C9" w:rsidRDefault="004415D4" w:rsidP="002043C9">
      <w:r>
        <w:t xml:space="preserve">Proposed changes to the </w:t>
      </w:r>
      <w:r w:rsidR="002043C9">
        <w:t xml:space="preserve">cross section were evaluated as a part of the design process. </w:t>
      </w:r>
    </w:p>
    <w:p w14:paraId="379B09BF" w14:textId="16B939FD" w:rsidR="002043C9" w:rsidRDefault="002043C9" w:rsidP="002043C9">
      <w:r>
        <w:t xml:space="preserve">The first option evaluated included buffered bike lanes. </w:t>
      </w:r>
    </w:p>
    <w:p w14:paraId="6F75411E" w14:textId="62DE1FFD" w:rsidR="002043C9" w:rsidRDefault="002043C9" w:rsidP="002043C9">
      <w:r>
        <w:t xml:space="preserve">The main benefit of </w:t>
      </w:r>
      <w:r>
        <w:rPr>
          <w:rFonts w:ascii="Segoe UI Symbol" w:hAnsi="Segoe UI Symbol" w:cs="Segoe UI Symbol"/>
        </w:rPr>
        <w:t>b</w:t>
      </w:r>
      <w:r>
        <w:t>uffer</w:t>
      </w:r>
      <w:r>
        <w:t>ed bike lanes are they provide a marked separation from the travel lanes for cars a</w:t>
      </w:r>
      <w:r w:rsidR="00A07D90">
        <w:t>s</w:t>
      </w:r>
      <w:r>
        <w:t xml:space="preserve"> added protection for active transportation users. As a of the added space required for the buffer, this option would </w:t>
      </w:r>
      <w:r>
        <w:t>require the removal of the south side parking lane</w:t>
      </w:r>
      <w:r>
        <w:t xml:space="preserve"> and</w:t>
      </w:r>
      <w:r w:rsidR="00A07D90">
        <w:t xml:space="preserve"> w</w:t>
      </w:r>
      <w:r w:rsidR="00A07D90">
        <w:rPr>
          <w:rFonts w:ascii="Segoe UI Symbol" w:hAnsi="Segoe UI Symbol" w:cs="Segoe UI Symbol"/>
        </w:rPr>
        <w:t xml:space="preserve">ould also </w:t>
      </w:r>
      <w:r>
        <w:rPr>
          <w:rFonts w:ascii="Segoe UI Symbol" w:hAnsi="Segoe UI Symbol" w:cs="Segoe UI Symbol"/>
        </w:rPr>
        <w:t>r</w:t>
      </w:r>
      <w:r>
        <w:t>educe</w:t>
      </w:r>
      <w:r w:rsidR="00A07D90">
        <w:t xml:space="preserve"> the</w:t>
      </w:r>
      <w:r>
        <w:t xml:space="preserve"> boulevard width and some trees w</w:t>
      </w:r>
      <w:r w:rsidR="00A07D90">
        <w:t>ould</w:t>
      </w:r>
      <w:r>
        <w:t xml:space="preserve"> be impacted.</w:t>
      </w:r>
      <w:r>
        <w:t xml:space="preserve"> </w:t>
      </w:r>
      <w:r w:rsidR="00A07D90">
        <w:t>Although buffered bike lanes provide added protection, some cyclists may be less comfortable riding on the road compared to boulevard facilities.</w:t>
      </w:r>
    </w:p>
    <w:p w14:paraId="7E7E13C9" w14:textId="45C9EEEB" w:rsidR="006808E2" w:rsidRDefault="006808E2" w:rsidP="002043C9"/>
    <w:p w14:paraId="11046E38" w14:textId="2341127E" w:rsidR="006808E2" w:rsidRDefault="006808E2" w:rsidP="006808E2">
      <w:r w:rsidRPr="00BB42BE">
        <w:rPr>
          <w:b/>
          <w:bCs/>
          <w:u w:val="single"/>
        </w:rPr>
        <w:t xml:space="preserve">Slide </w:t>
      </w:r>
      <w:r>
        <w:rPr>
          <w:b/>
          <w:bCs/>
          <w:u w:val="single"/>
        </w:rPr>
        <w:t>8</w:t>
      </w:r>
      <w:r w:rsidRPr="00BB42BE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Option 2 Cycle Tracks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>
        <w:rPr>
          <w:b/>
          <w:bCs/>
          <w:u w:val="single"/>
        </w:rPr>
        <w:t>4</w:t>
      </w:r>
      <w:r w:rsidRPr="00C5692F">
        <w:rPr>
          <w:b/>
          <w:bCs/>
          <w:u w:val="single"/>
        </w:rPr>
        <w:t>:</w:t>
      </w:r>
      <w:r>
        <w:rPr>
          <w:b/>
          <w:bCs/>
          <w:u w:val="single"/>
        </w:rPr>
        <w:t>22</w:t>
      </w:r>
      <w:r w:rsidRPr="00C5692F">
        <w:rPr>
          <w:b/>
          <w:bCs/>
          <w:u w:val="single"/>
        </w:rPr>
        <w:t>,00</w:t>
      </w:r>
    </w:p>
    <w:p w14:paraId="534173CD" w14:textId="77777777" w:rsidR="006808E2" w:rsidRDefault="006808E2" w:rsidP="002043C9"/>
    <w:p w14:paraId="0CED4512" w14:textId="4619946E" w:rsidR="00A07D90" w:rsidRDefault="00A07D90" w:rsidP="002043C9">
      <w:r>
        <w:t>The second option evaluated was a raised cycle track. The raised cycle track provides both a buffer and creates separation from the travel lane.</w:t>
      </w:r>
    </w:p>
    <w:p w14:paraId="2B124869" w14:textId="01F6105C" w:rsidR="00A07D90" w:rsidRDefault="00083751" w:rsidP="00A07D90">
      <w:r>
        <w:t xml:space="preserve">The advantages of the cycle track are being at sidewalk height provides </w:t>
      </w:r>
      <w:r w:rsidR="00A07D90">
        <w:t>a more comfortable option for cyclists.</w:t>
      </w:r>
    </w:p>
    <w:p w14:paraId="1F782324" w14:textId="1CFF32E7" w:rsidR="002261EB" w:rsidRDefault="00083751" w:rsidP="00A07D90">
      <w:r>
        <w:t>And the w</w:t>
      </w:r>
      <w:r w:rsidR="00A07D90">
        <w:t xml:space="preserve">idth of </w:t>
      </w:r>
      <w:r>
        <w:t xml:space="preserve">cycle </w:t>
      </w:r>
      <w:r w:rsidR="00A07D90">
        <w:t>track allows cyclists to pass</w:t>
      </w:r>
      <w:r>
        <w:t xml:space="preserve"> each other.</w:t>
      </w:r>
    </w:p>
    <w:p w14:paraId="05508D15" w14:textId="5E779972" w:rsidR="00083751" w:rsidRDefault="00083751" w:rsidP="00A07D90">
      <w:r>
        <w:t>The disadvantages of this option are again due the loss of space for the south side parking lane.</w:t>
      </w:r>
    </w:p>
    <w:p w14:paraId="10C2733F" w14:textId="24100E93" w:rsidR="00BB0C30" w:rsidRDefault="00083751" w:rsidP="00BB0C30">
      <w:r>
        <w:t xml:space="preserve">There is a further </w:t>
      </w:r>
      <w:r w:rsidR="00A61E83">
        <w:t xml:space="preserve">reduction compared to </w:t>
      </w:r>
      <w:r w:rsidR="00BB0C30">
        <w:t>O</w:t>
      </w:r>
      <w:r>
        <w:t xml:space="preserve">ption 1 </w:t>
      </w:r>
      <w:r w:rsidR="00A61E83">
        <w:t xml:space="preserve">of the boulevard </w:t>
      </w:r>
      <w:r w:rsidR="00BB0C30">
        <w:t>with potentially more trees being impacted to accommodate the hard surface.</w:t>
      </w:r>
    </w:p>
    <w:p w14:paraId="170BD4DA" w14:textId="68D7B2BD" w:rsidR="00A61E7C" w:rsidRDefault="00A61E7C" w:rsidP="00BB0C30"/>
    <w:p w14:paraId="77CB6B58" w14:textId="1BFFD845" w:rsidR="00A61E7C" w:rsidRDefault="00A61E7C" w:rsidP="00A61E7C">
      <w:r w:rsidRPr="00BB42BE">
        <w:rPr>
          <w:b/>
          <w:bCs/>
          <w:u w:val="single"/>
        </w:rPr>
        <w:t xml:space="preserve">Slide </w:t>
      </w:r>
      <w:r>
        <w:rPr>
          <w:b/>
          <w:bCs/>
          <w:u w:val="single"/>
        </w:rPr>
        <w:t>9</w:t>
      </w:r>
      <w:r w:rsidRPr="00BB42BE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Option 3 Protected Bike Lanes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>
        <w:rPr>
          <w:b/>
          <w:bCs/>
          <w:u w:val="single"/>
        </w:rPr>
        <w:t>4</w:t>
      </w:r>
      <w:r w:rsidRPr="00C5692F">
        <w:rPr>
          <w:b/>
          <w:bCs/>
          <w:u w:val="single"/>
        </w:rPr>
        <w:t>: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>5</w:t>
      </w:r>
      <w:r w:rsidRPr="00C5692F">
        <w:rPr>
          <w:b/>
          <w:bCs/>
          <w:u w:val="single"/>
        </w:rPr>
        <w:t>,00</w:t>
      </w:r>
    </w:p>
    <w:p w14:paraId="38C496BD" w14:textId="77777777" w:rsidR="00A61E7C" w:rsidRDefault="00A61E7C" w:rsidP="00BB0C30"/>
    <w:p w14:paraId="76BC8B56" w14:textId="6CB31C7F" w:rsidR="00BB0C30" w:rsidRDefault="00906CD2" w:rsidP="00BB0C30">
      <w:r>
        <w:t>The third option evaluated was a protected bike lane behind the parking lane.</w:t>
      </w:r>
    </w:p>
    <w:p w14:paraId="2E592761" w14:textId="0D7258BA" w:rsidR="00906CD2" w:rsidRDefault="00906CD2" w:rsidP="00BB0C30">
      <w:r>
        <w:t xml:space="preserve">In this option the </w:t>
      </w:r>
      <w:r w:rsidR="00944CB4">
        <w:t>on-street</w:t>
      </w:r>
      <w:r>
        <w:t xml:space="preserve"> parking is maintained. And the bike lane on the south side is protected from traffic by the parking lane. There is a buffer between the parking lane and the </w:t>
      </w:r>
      <w:r w:rsidR="008B32BD">
        <w:t>cycle</w:t>
      </w:r>
      <w:r>
        <w:t xml:space="preserve"> lane to allow cars to open doors without impacting cyclists.</w:t>
      </w:r>
    </w:p>
    <w:p w14:paraId="058382EA" w14:textId="21C4E620" w:rsidR="00906CD2" w:rsidRDefault="00906CD2" w:rsidP="00BB0C30">
      <w:r>
        <w:t xml:space="preserve">The disadvantages to this option are the lack of </w:t>
      </w:r>
      <w:r w:rsidR="008B32BD">
        <w:t xml:space="preserve">a </w:t>
      </w:r>
      <w:r>
        <w:t>buffer on the north side</w:t>
      </w:r>
      <w:r w:rsidR="008B32BD">
        <w:t>. The parking lane reduces visibility of cyclists and setbacks are required for parking at intersections.</w:t>
      </w:r>
    </w:p>
    <w:p w14:paraId="19BD284D" w14:textId="41189E0B" w:rsidR="008B32BD" w:rsidRDefault="008B32BD" w:rsidP="008B32BD">
      <w:r>
        <w:t>This option requires the widest pavement width, which results in the greatest impact on trees and</w:t>
      </w:r>
      <w:r>
        <w:t xml:space="preserve"> </w:t>
      </w:r>
      <w:r>
        <w:t>results in narrow boulevards, limiting replanting opportunities.</w:t>
      </w:r>
    </w:p>
    <w:p w14:paraId="6873D0B4" w14:textId="3E1A78E2" w:rsidR="00A61E7C" w:rsidRDefault="00A61E7C" w:rsidP="008B32BD"/>
    <w:p w14:paraId="41518F9A" w14:textId="6C07811D" w:rsidR="00A61E7C" w:rsidRDefault="00A61E7C" w:rsidP="00A61E7C">
      <w:r w:rsidRPr="00BB42BE">
        <w:rPr>
          <w:b/>
          <w:bCs/>
          <w:u w:val="single"/>
        </w:rPr>
        <w:lastRenderedPageBreak/>
        <w:t xml:space="preserve">Slide </w:t>
      </w:r>
      <w:r>
        <w:rPr>
          <w:b/>
          <w:bCs/>
          <w:u w:val="single"/>
        </w:rPr>
        <w:t>10</w:t>
      </w:r>
      <w:r w:rsidRPr="00BB42BE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On-Road Bike Lanes Preferred Alternative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>
        <w:rPr>
          <w:b/>
          <w:bCs/>
          <w:u w:val="single"/>
        </w:rPr>
        <w:t>5</w:t>
      </w:r>
      <w:r w:rsidRPr="00C5692F">
        <w:rPr>
          <w:b/>
          <w:bCs/>
          <w:u w:val="single"/>
        </w:rPr>
        <w:t>:</w:t>
      </w:r>
      <w:r>
        <w:rPr>
          <w:b/>
          <w:bCs/>
          <w:u w:val="single"/>
        </w:rPr>
        <w:t>3</w:t>
      </w:r>
      <w:r>
        <w:rPr>
          <w:b/>
          <w:bCs/>
          <w:u w:val="single"/>
        </w:rPr>
        <w:t>4</w:t>
      </w:r>
      <w:r w:rsidRPr="00C5692F">
        <w:rPr>
          <w:b/>
          <w:bCs/>
          <w:u w:val="single"/>
        </w:rPr>
        <w:t>,00</w:t>
      </w:r>
    </w:p>
    <w:p w14:paraId="189C5ABC" w14:textId="77777777" w:rsidR="00A61E7C" w:rsidRDefault="00A61E7C" w:rsidP="008B32BD"/>
    <w:p w14:paraId="5B1A9FD5" w14:textId="77777777" w:rsidR="008B32BD" w:rsidRDefault="008B32BD" w:rsidP="008B32BD">
      <w:r>
        <w:t xml:space="preserve">The fourth option is the preferred alternative consisting of on road bike lanes. </w:t>
      </w:r>
    </w:p>
    <w:p w14:paraId="0E42B180" w14:textId="0D26D8B7" w:rsidR="008B32BD" w:rsidRDefault="008B32BD" w:rsidP="008B32BD">
      <w:r>
        <w:t xml:space="preserve">In this option the </w:t>
      </w:r>
      <w:r w:rsidR="00944CB4">
        <w:t>on-street</w:t>
      </w:r>
      <w:r>
        <w:t xml:space="preserve"> parking will </w:t>
      </w:r>
      <w:proofErr w:type="gramStart"/>
      <w:r>
        <w:t>be</w:t>
      </w:r>
      <w:r w:rsidR="0065316E">
        <w:t xml:space="preserve"> also need</w:t>
      </w:r>
      <w:proofErr w:type="gramEnd"/>
      <w:r w:rsidR="0065316E">
        <w:t xml:space="preserve"> to be</w:t>
      </w:r>
      <w:r>
        <w:t xml:space="preserve"> eliminated to facilitate bike lanes.</w:t>
      </w:r>
      <w:r w:rsidR="0065316E">
        <w:t xml:space="preserve"> Lay-by parking may be explored in strategic areas to mitigate the parking loss.</w:t>
      </w:r>
    </w:p>
    <w:p w14:paraId="34C23AD8" w14:textId="76F11717" w:rsidR="0065316E" w:rsidRDefault="0065316E" w:rsidP="008B32BD">
      <w:r>
        <w:t>The cross section will consist of one driving lane in each direction with 1.5m wide sidewalks</w:t>
      </w:r>
      <w:r w:rsidR="00A815A6">
        <w:t xml:space="preserve"> on each side. </w:t>
      </w:r>
      <w:r>
        <w:t xml:space="preserve">Regarding of </w:t>
      </w:r>
      <w:r w:rsidR="00A815A6">
        <w:t xml:space="preserve">the </w:t>
      </w:r>
      <w:r>
        <w:t>boulevards and driveway apron</w:t>
      </w:r>
      <w:r w:rsidR="00A815A6">
        <w:t xml:space="preserve"> replacement will be conducted</w:t>
      </w:r>
      <w:r>
        <w:t xml:space="preserve"> as required. </w:t>
      </w:r>
      <w:r w:rsidR="00A815A6">
        <w:t>The detailed design will look to preserve trees wherever possible.</w:t>
      </w:r>
    </w:p>
    <w:p w14:paraId="1A0FBA61" w14:textId="686DD9CD" w:rsidR="00A61E7C" w:rsidRDefault="00A61E7C" w:rsidP="008B32BD"/>
    <w:p w14:paraId="01536694" w14:textId="05F50FC9" w:rsidR="00A61E7C" w:rsidRDefault="00A61E7C" w:rsidP="00A61E7C">
      <w:r w:rsidRPr="00BB42BE">
        <w:rPr>
          <w:b/>
          <w:bCs/>
          <w:u w:val="single"/>
        </w:rPr>
        <w:t xml:space="preserve">Slide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1</w:t>
      </w:r>
      <w:r w:rsidRPr="00BB42BE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Questions and Feedback</w:t>
      </w:r>
      <w:r w:rsidRPr="00BB42BE">
        <w:rPr>
          <w:b/>
          <w:bCs/>
          <w:u w:val="single"/>
        </w:rPr>
        <w:t xml:space="preserve"> -</w:t>
      </w:r>
      <w:r w:rsidRPr="00BB42BE">
        <w:rPr>
          <w:u w:val="single"/>
        </w:rPr>
        <w:t xml:space="preserve"> </w:t>
      </w:r>
      <w:r w:rsidRPr="00BB42BE">
        <w:rPr>
          <w:b/>
          <w:bCs/>
          <w:u w:val="single"/>
        </w:rPr>
        <w:t>00:</w:t>
      </w:r>
      <w:r>
        <w:rPr>
          <w:b/>
          <w:bCs/>
          <w:u w:val="single"/>
        </w:rPr>
        <w:t>6</w:t>
      </w:r>
      <w:r w:rsidRPr="00C5692F">
        <w:rPr>
          <w:b/>
          <w:bCs/>
          <w:u w:val="single"/>
        </w:rPr>
        <w:t>:</w:t>
      </w:r>
      <w:r>
        <w:rPr>
          <w:b/>
          <w:bCs/>
          <w:u w:val="single"/>
        </w:rPr>
        <w:t>05</w:t>
      </w:r>
      <w:r w:rsidRPr="00C5692F">
        <w:rPr>
          <w:b/>
          <w:bCs/>
          <w:u w:val="single"/>
        </w:rPr>
        <w:t>,00</w:t>
      </w:r>
    </w:p>
    <w:p w14:paraId="06C49B30" w14:textId="77777777" w:rsidR="00A61E7C" w:rsidRDefault="00A61E7C" w:rsidP="008B32BD"/>
    <w:p w14:paraId="2FF98F01" w14:textId="11F2401B" w:rsidR="00A815A6" w:rsidRDefault="008F7454" w:rsidP="008B32BD">
      <w:r>
        <w:t xml:space="preserve">Thank you for watching this virtual PIC. We value your feedback and input and encourage you to </w:t>
      </w:r>
      <w:r w:rsidR="009E68A4">
        <w:t>complete</w:t>
      </w:r>
      <w:r>
        <w:t xml:space="preserve"> the feedback form on the Let’s Talk page.</w:t>
      </w:r>
      <w:r w:rsidR="009E68A4">
        <w:t xml:space="preserve"> If you have any questions or concerns you would like to bring to our attention, please do not hesitate to contact us. Contact information can be found below for both the </w:t>
      </w:r>
      <w:proofErr w:type="gramStart"/>
      <w:r w:rsidR="009E68A4">
        <w:t>City</w:t>
      </w:r>
      <w:proofErr w:type="gramEnd"/>
      <w:r w:rsidR="009E68A4">
        <w:t xml:space="preserve"> and the </w:t>
      </w:r>
      <w:r w:rsidR="006C2AE4">
        <w:t xml:space="preserve">consultant </w:t>
      </w:r>
      <w:r w:rsidR="009E68A4">
        <w:t>project manager.</w:t>
      </w:r>
    </w:p>
    <w:p w14:paraId="245FEFE4" w14:textId="57EFBBF7" w:rsidR="00083751" w:rsidRDefault="00083751" w:rsidP="00083751"/>
    <w:sectPr w:rsidR="0008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18A"/>
    <w:multiLevelType w:val="hybridMultilevel"/>
    <w:tmpl w:val="2A58E8E6"/>
    <w:lvl w:ilvl="0" w:tplc="8E2CB944">
      <w:start w:val="1"/>
      <w:numFmt w:val="bullet"/>
      <w:pStyle w:val="Bullets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965"/>
    <w:multiLevelType w:val="hybridMultilevel"/>
    <w:tmpl w:val="45C85538"/>
    <w:lvl w:ilvl="0" w:tplc="7E749B58">
      <w:start w:val="1"/>
      <w:numFmt w:val="bullet"/>
      <w:pStyle w:val="BulletsLevel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C68FB"/>
    <w:multiLevelType w:val="multilevel"/>
    <w:tmpl w:val="F7ECDF4A"/>
    <w:styleLink w:val="LegalNumbering"/>
    <w:lvl w:ilvl="0">
      <w:start w:val="1"/>
      <w:numFmt w:val="decimal"/>
      <w:pStyle w:val="LegalNumbering1"/>
      <w:isLgl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galNumbering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galNumber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LegalNumbering4"/>
      <w:lvlText w:val="%1.%2.%3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pStyle w:val="LegalNumbering5"/>
      <w:lvlText w:val="%1.%2.%3(%4)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52B27CB"/>
    <w:multiLevelType w:val="hybridMultilevel"/>
    <w:tmpl w:val="999800B2"/>
    <w:lvl w:ilvl="0" w:tplc="EB769C9C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95F"/>
    <w:multiLevelType w:val="multilevel"/>
    <w:tmpl w:val="77848790"/>
    <w:styleLink w:val="NumberingStyle"/>
    <w:lvl w:ilvl="0">
      <w:start w:val="1"/>
      <w:numFmt w:val="decimal"/>
      <w:pStyle w:val="Level1Numbering"/>
      <w:lvlText w:val="%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lowerLetter"/>
      <w:pStyle w:val="Level2Numbering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Level3Numbering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Level4Numbering"/>
      <w:lvlText w:val="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upperLetter"/>
      <w:pStyle w:val="Level5Numbering"/>
      <w:lvlText w:val="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upperRoman"/>
      <w:pStyle w:val="Level6Numbering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5111223">
    <w:abstractNumId w:val="4"/>
  </w:num>
  <w:num w:numId="2" w16cid:durableId="179122455">
    <w:abstractNumId w:val="2"/>
  </w:num>
  <w:num w:numId="3" w16cid:durableId="611206039">
    <w:abstractNumId w:val="3"/>
  </w:num>
  <w:num w:numId="4" w16cid:durableId="388578443">
    <w:abstractNumId w:val="0"/>
  </w:num>
  <w:num w:numId="5" w16cid:durableId="964626960">
    <w:abstractNumId w:val="1"/>
  </w:num>
  <w:num w:numId="6" w16cid:durableId="258606849">
    <w:abstractNumId w:val="1"/>
  </w:num>
  <w:num w:numId="7" w16cid:durableId="22295657">
    <w:abstractNumId w:val="3"/>
  </w:num>
  <w:num w:numId="8" w16cid:durableId="126776182">
    <w:abstractNumId w:val="0"/>
  </w:num>
  <w:num w:numId="9" w16cid:durableId="3263295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E3"/>
    <w:rsid w:val="000327D7"/>
    <w:rsid w:val="00083751"/>
    <w:rsid w:val="000A7F26"/>
    <w:rsid w:val="0010682B"/>
    <w:rsid w:val="001826D9"/>
    <w:rsid w:val="001C1D5E"/>
    <w:rsid w:val="002043C9"/>
    <w:rsid w:val="002261EB"/>
    <w:rsid w:val="002B43BE"/>
    <w:rsid w:val="003003E3"/>
    <w:rsid w:val="00316F59"/>
    <w:rsid w:val="003836F8"/>
    <w:rsid w:val="003864AD"/>
    <w:rsid w:val="003973DF"/>
    <w:rsid w:val="003B43A8"/>
    <w:rsid w:val="004415D4"/>
    <w:rsid w:val="00624A61"/>
    <w:rsid w:val="0065316E"/>
    <w:rsid w:val="006808E2"/>
    <w:rsid w:val="006C2AE4"/>
    <w:rsid w:val="007F1733"/>
    <w:rsid w:val="00824F4B"/>
    <w:rsid w:val="00846A0C"/>
    <w:rsid w:val="008B32BD"/>
    <w:rsid w:val="008F7454"/>
    <w:rsid w:val="00906CD2"/>
    <w:rsid w:val="00944CB4"/>
    <w:rsid w:val="009E68A4"/>
    <w:rsid w:val="00A07D90"/>
    <w:rsid w:val="00A61E7C"/>
    <w:rsid w:val="00A61E83"/>
    <w:rsid w:val="00A815A6"/>
    <w:rsid w:val="00B42F1E"/>
    <w:rsid w:val="00B80C14"/>
    <w:rsid w:val="00BB0C30"/>
    <w:rsid w:val="00BB42BE"/>
    <w:rsid w:val="00BF7E08"/>
    <w:rsid w:val="00C5692F"/>
    <w:rsid w:val="00C76E37"/>
    <w:rsid w:val="00D063BA"/>
    <w:rsid w:val="00D62F00"/>
    <w:rsid w:val="00DB0D99"/>
    <w:rsid w:val="00E15CF3"/>
    <w:rsid w:val="00E6466A"/>
    <w:rsid w:val="00E80F4D"/>
    <w:rsid w:val="00EB6CCE"/>
    <w:rsid w:val="00F15AD1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94E9"/>
  <w15:chartTrackingRefBased/>
  <w15:docId w15:val="{276A6F08-C741-49E2-AD78-3CEAC383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2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826D9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26D9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826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26D9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6D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1826D9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Level1">
    <w:name w:val="Level 1"/>
    <w:basedOn w:val="Normal"/>
    <w:uiPriority w:val="8"/>
    <w:qFormat/>
    <w:rsid w:val="001826D9"/>
  </w:style>
  <w:style w:type="paragraph" w:customStyle="1" w:styleId="Level2Numbering">
    <w:name w:val="Level 2 Numbering"/>
    <w:basedOn w:val="Normal"/>
    <w:qFormat/>
    <w:rsid w:val="001826D9"/>
    <w:pPr>
      <w:numPr>
        <w:ilvl w:val="1"/>
        <w:numId w:val="1"/>
      </w:numPr>
    </w:pPr>
  </w:style>
  <w:style w:type="paragraph" w:customStyle="1" w:styleId="Level3Numbering">
    <w:name w:val="Level 3 Numbering"/>
    <w:basedOn w:val="Normal"/>
    <w:qFormat/>
    <w:rsid w:val="001826D9"/>
    <w:pPr>
      <w:numPr>
        <w:ilvl w:val="2"/>
        <w:numId w:val="1"/>
      </w:numPr>
    </w:pPr>
  </w:style>
  <w:style w:type="paragraph" w:customStyle="1" w:styleId="Level4Numbering">
    <w:name w:val="Level 4 Numbering"/>
    <w:basedOn w:val="Normal"/>
    <w:qFormat/>
    <w:rsid w:val="001826D9"/>
    <w:pPr>
      <w:numPr>
        <w:ilvl w:val="3"/>
        <w:numId w:val="1"/>
      </w:numPr>
    </w:pPr>
  </w:style>
  <w:style w:type="paragraph" w:customStyle="1" w:styleId="Level5Numbering">
    <w:name w:val="Level 5 Numbering"/>
    <w:basedOn w:val="Normal"/>
    <w:qFormat/>
    <w:rsid w:val="001826D9"/>
    <w:pPr>
      <w:numPr>
        <w:ilvl w:val="4"/>
        <w:numId w:val="1"/>
      </w:numPr>
    </w:pPr>
  </w:style>
  <w:style w:type="paragraph" w:customStyle="1" w:styleId="Level6Numbering">
    <w:name w:val="Level 6 Numbering"/>
    <w:basedOn w:val="Normal"/>
    <w:qFormat/>
    <w:rsid w:val="001826D9"/>
    <w:pPr>
      <w:numPr>
        <w:ilvl w:val="5"/>
        <w:numId w:val="1"/>
      </w:numPr>
    </w:pPr>
  </w:style>
  <w:style w:type="paragraph" w:customStyle="1" w:styleId="Level1Numbering">
    <w:name w:val="Level 1 Numbering"/>
    <w:basedOn w:val="Normal"/>
    <w:qFormat/>
    <w:rsid w:val="001826D9"/>
    <w:pPr>
      <w:numPr>
        <w:numId w:val="1"/>
      </w:numPr>
    </w:pPr>
  </w:style>
  <w:style w:type="numbering" w:customStyle="1" w:styleId="NumberingStyle">
    <w:name w:val="Numbering Style"/>
    <w:uiPriority w:val="99"/>
    <w:rsid w:val="001826D9"/>
    <w:pPr>
      <w:numPr>
        <w:numId w:val="1"/>
      </w:numPr>
    </w:pPr>
  </w:style>
  <w:style w:type="paragraph" w:customStyle="1" w:styleId="LegalNumbering1">
    <w:name w:val="Legal Numbering 1"/>
    <w:basedOn w:val="Normal"/>
    <w:uiPriority w:val="1"/>
    <w:qFormat/>
    <w:rsid w:val="001826D9"/>
    <w:pPr>
      <w:numPr>
        <w:numId w:val="2"/>
      </w:numPr>
    </w:pPr>
  </w:style>
  <w:style w:type="paragraph" w:customStyle="1" w:styleId="LegalNumbering2">
    <w:name w:val="Legal Numbering 2"/>
    <w:basedOn w:val="Normal"/>
    <w:uiPriority w:val="1"/>
    <w:qFormat/>
    <w:rsid w:val="001826D9"/>
    <w:pPr>
      <w:numPr>
        <w:ilvl w:val="1"/>
        <w:numId w:val="2"/>
      </w:numPr>
    </w:pPr>
  </w:style>
  <w:style w:type="paragraph" w:customStyle="1" w:styleId="LegalNumbering3">
    <w:name w:val="Legal Numbering 3"/>
    <w:basedOn w:val="Normal"/>
    <w:uiPriority w:val="1"/>
    <w:qFormat/>
    <w:rsid w:val="001826D9"/>
    <w:pPr>
      <w:numPr>
        <w:ilvl w:val="2"/>
        <w:numId w:val="2"/>
      </w:numPr>
    </w:pPr>
  </w:style>
  <w:style w:type="paragraph" w:customStyle="1" w:styleId="LegalNumbering4">
    <w:name w:val="Legal Numbering 4"/>
    <w:basedOn w:val="Normal"/>
    <w:uiPriority w:val="1"/>
    <w:qFormat/>
    <w:rsid w:val="001826D9"/>
    <w:pPr>
      <w:numPr>
        <w:ilvl w:val="3"/>
        <w:numId w:val="2"/>
      </w:numPr>
    </w:pPr>
  </w:style>
  <w:style w:type="paragraph" w:customStyle="1" w:styleId="LegalNumbering5">
    <w:name w:val="Legal Numbering 5"/>
    <w:basedOn w:val="Normal"/>
    <w:uiPriority w:val="1"/>
    <w:qFormat/>
    <w:rsid w:val="001826D9"/>
    <w:pPr>
      <w:numPr>
        <w:ilvl w:val="4"/>
        <w:numId w:val="2"/>
      </w:numPr>
    </w:pPr>
  </w:style>
  <w:style w:type="numbering" w:customStyle="1" w:styleId="LegalNumbering">
    <w:name w:val="Legal Numbering"/>
    <w:uiPriority w:val="99"/>
    <w:rsid w:val="001826D9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1826D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1826D9"/>
    <w:rPr>
      <w:rFonts w:ascii="Arial" w:eastAsiaTheme="majorEastAsia" w:hAnsi="Arial" w:cstheme="majorBidi"/>
      <w:b/>
      <w:bCs/>
      <w:i/>
      <w:iCs/>
    </w:rPr>
  </w:style>
  <w:style w:type="paragraph" w:customStyle="1" w:styleId="IndentedText">
    <w:name w:val="Indented Text"/>
    <w:basedOn w:val="Normal"/>
    <w:qFormat/>
    <w:rsid w:val="001826D9"/>
    <w:pPr>
      <w:ind w:left="1440"/>
    </w:pPr>
  </w:style>
  <w:style w:type="paragraph" w:customStyle="1" w:styleId="BulletsLevel1">
    <w:name w:val="Bullets Level 1"/>
    <w:basedOn w:val="Normal"/>
    <w:qFormat/>
    <w:rsid w:val="00EB6CCE"/>
    <w:pPr>
      <w:numPr>
        <w:numId w:val="7"/>
      </w:numPr>
    </w:pPr>
  </w:style>
  <w:style w:type="paragraph" w:customStyle="1" w:styleId="BulletsLevel2">
    <w:name w:val="Bullets Level 2"/>
    <w:basedOn w:val="Normal"/>
    <w:qFormat/>
    <w:rsid w:val="00EB6CCE"/>
    <w:pPr>
      <w:numPr>
        <w:numId w:val="8"/>
      </w:numPr>
    </w:pPr>
  </w:style>
  <w:style w:type="paragraph" w:customStyle="1" w:styleId="BulletsLevel3">
    <w:name w:val="Bullets Level 3"/>
    <w:basedOn w:val="Normal"/>
    <w:qFormat/>
    <w:rsid w:val="00EB6CCE"/>
    <w:pPr>
      <w:numPr>
        <w:numId w:val="9"/>
      </w:numPr>
    </w:pPr>
  </w:style>
  <w:style w:type="paragraph" w:customStyle="1" w:styleId="BulletsLevel4">
    <w:name w:val="Bullets Level 4"/>
    <w:basedOn w:val="Normal"/>
    <w:qFormat/>
    <w:rsid w:val="003973DF"/>
  </w:style>
  <w:style w:type="paragraph" w:customStyle="1" w:styleId="BulletsLevel5">
    <w:name w:val="Bullets Level 5"/>
    <w:basedOn w:val="Normal"/>
    <w:qFormat/>
    <w:rsid w:val="0039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Niagara Falls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Eitzen</dc:creator>
  <cp:keywords/>
  <dc:description/>
  <cp:lastModifiedBy>Wendy Eitzen</cp:lastModifiedBy>
  <cp:revision>14</cp:revision>
  <dcterms:created xsi:type="dcterms:W3CDTF">2022-06-30T13:59:00Z</dcterms:created>
  <dcterms:modified xsi:type="dcterms:W3CDTF">2022-06-30T18:09:00Z</dcterms:modified>
</cp:coreProperties>
</file>